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CC9" w:rsidRPr="00A84BC6" w:rsidRDefault="001F4CC9" w:rsidP="001F4CC9">
      <w:pPr>
        <w:ind w:firstLine="720"/>
        <w:rPr>
          <w:color w:val="333333"/>
          <w:sz w:val="28"/>
          <w:szCs w:val="28"/>
          <w:shd w:val="clear" w:color="auto" w:fill="FFFFFF"/>
        </w:rPr>
      </w:pPr>
      <w:bookmarkStart w:id="0" w:name="_GoBack"/>
      <w:bookmarkEnd w:id="0"/>
      <w:r w:rsidRPr="00A84BC6">
        <w:rPr>
          <w:color w:val="333333"/>
          <w:sz w:val="28"/>
          <w:szCs w:val="28"/>
          <w:shd w:val="clear" w:color="auto" w:fill="FFFFFF"/>
        </w:rPr>
        <w:t>Một mùa xuân ấp áp đang về trên quê hương chúng ta. Trong không khí vui tươi đón chào năm mới, nhân dân cả nước lại hướng về kỉ niệm 8</w:t>
      </w:r>
      <w:r>
        <w:rPr>
          <w:color w:val="333333"/>
          <w:sz w:val="28"/>
          <w:szCs w:val="28"/>
          <w:shd w:val="clear" w:color="auto" w:fill="FFFFFF"/>
        </w:rPr>
        <w:t>9</w:t>
      </w:r>
      <w:r w:rsidRPr="00A84BC6">
        <w:rPr>
          <w:color w:val="333333"/>
          <w:sz w:val="28"/>
          <w:szCs w:val="28"/>
          <w:shd w:val="clear" w:color="auto" w:fill="FFFFFF"/>
        </w:rPr>
        <w:t xml:space="preserve"> năm</w:t>
      </w:r>
      <w:r>
        <w:rPr>
          <w:color w:val="333333"/>
          <w:sz w:val="28"/>
          <w:szCs w:val="28"/>
          <w:shd w:val="clear" w:color="auto" w:fill="FFFFFF"/>
        </w:rPr>
        <w:t xml:space="preserve"> ngày</w:t>
      </w:r>
      <w:r w:rsidRPr="00A84BC6">
        <w:rPr>
          <w:color w:val="333333"/>
          <w:sz w:val="28"/>
          <w:szCs w:val="28"/>
          <w:shd w:val="clear" w:color="auto" w:fill="FFFFFF"/>
        </w:rPr>
        <w:t xml:space="preserve"> thành lập Đảng Cộng Sản Việt Nam (03/02/1930 – 03/02/201</w:t>
      </w:r>
      <w:r>
        <w:rPr>
          <w:color w:val="333333"/>
          <w:sz w:val="28"/>
          <w:szCs w:val="28"/>
          <w:shd w:val="clear" w:color="auto" w:fill="FFFFFF"/>
        </w:rPr>
        <w:t>9</w:t>
      </w:r>
      <w:r w:rsidRPr="00A84BC6">
        <w:rPr>
          <w:color w:val="333333"/>
          <w:sz w:val="28"/>
          <w:szCs w:val="28"/>
          <w:shd w:val="clear" w:color="auto" w:fill="FFFFFF"/>
        </w:rPr>
        <w:t xml:space="preserve">) và mừng xuân </w:t>
      </w:r>
      <w:r>
        <w:rPr>
          <w:color w:val="333333"/>
          <w:sz w:val="28"/>
          <w:szCs w:val="28"/>
          <w:shd w:val="clear" w:color="auto" w:fill="FFFFFF"/>
        </w:rPr>
        <w:t>Kỷ Hợi</w:t>
      </w:r>
      <w:r w:rsidRPr="00A84BC6">
        <w:rPr>
          <w:color w:val="333333"/>
          <w:sz w:val="28"/>
          <w:szCs w:val="28"/>
          <w:shd w:val="clear" w:color="auto" w:fill="FFFFFF"/>
        </w:rPr>
        <w:t xml:space="preserve"> 201</w:t>
      </w:r>
      <w:r>
        <w:rPr>
          <w:color w:val="333333"/>
          <w:sz w:val="28"/>
          <w:szCs w:val="28"/>
          <w:shd w:val="clear" w:color="auto" w:fill="FFFFFF"/>
        </w:rPr>
        <w:t>9</w:t>
      </w:r>
      <w:r w:rsidRPr="00A84BC6">
        <w:rPr>
          <w:color w:val="333333"/>
          <w:sz w:val="28"/>
          <w:szCs w:val="28"/>
          <w:shd w:val="clear" w:color="auto" w:fill="FFFFFF"/>
        </w:rPr>
        <w:t>.</w:t>
      </w:r>
    </w:p>
    <w:p w:rsidR="001F4CC9" w:rsidRPr="00A84BC6" w:rsidRDefault="001F4CC9" w:rsidP="001F4CC9">
      <w:pPr>
        <w:ind w:firstLine="720"/>
        <w:rPr>
          <w:color w:val="333333"/>
          <w:sz w:val="28"/>
          <w:szCs w:val="28"/>
          <w:shd w:val="clear" w:color="auto" w:fill="FFFFFF"/>
        </w:rPr>
      </w:pPr>
      <w:r w:rsidRPr="00A84BC6">
        <w:rPr>
          <w:color w:val="333333"/>
          <w:sz w:val="28"/>
          <w:szCs w:val="28"/>
          <w:shd w:val="clear" w:color="auto" w:fill="FFFFFF"/>
        </w:rPr>
        <w:t>Hòa trong niềm vui chung của dân tộc, trường TH</w:t>
      </w:r>
      <w:r>
        <w:rPr>
          <w:color w:val="333333"/>
          <w:sz w:val="28"/>
          <w:szCs w:val="28"/>
          <w:shd w:val="clear" w:color="auto" w:fill="FFFFFF"/>
        </w:rPr>
        <w:t xml:space="preserve"> Thuận Giao 2</w:t>
      </w:r>
      <w:r w:rsidRPr="00A84BC6">
        <w:rPr>
          <w:color w:val="333333"/>
          <w:sz w:val="28"/>
          <w:szCs w:val="28"/>
          <w:shd w:val="clear" w:color="auto" w:fill="FFFFFF"/>
        </w:rPr>
        <w:t xml:space="preserve"> tổ chức chương trình Mừng Đảng quang vinh – mừng Xuân </w:t>
      </w:r>
      <w:r w:rsidR="00137BA0">
        <w:rPr>
          <w:color w:val="333333"/>
          <w:sz w:val="28"/>
          <w:szCs w:val="28"/>
          <w:shd w:val="clear" w:color="auto" w:fill="FFFFFF"/>
        </w:rPr>
        <w:t>Kỷ Hợi</w:t>
      </w:r>
      <w:r w:rsidR="00137BA0" w:rsidRPr="00A84BC6">
        <w:rPr>
          <w:color w:val="333333"/>
          <w:sz w:val="28"/>
          <w:szCs w:val="28"/>
          <w:shd w:val="clear" w:color="auto" w:fill="FFFFFF"/>
        </w:rPr>
        <w:t xml:space="preserve"> </w:t>
      </w:r>
      <w:r w:rsidRPr="00A84BC6">
        <w:rPr>
          <w:color w:val="333333"/>
          <w:sz w:val="28"/>
          <w:szCs w:val="28"/>
          <w:shd w:val="clear" w:color="auto" w:fill="FFFFFF"/>
        </w:rPr>
        <w:t>201</w:t>
      </w:r>
      <w:r>
        <w:rPr>
          <w:color w:val="333333"/>
          <w:sz w:val="28"/>
          <w:szCs w:val="28"/>
          <w:shd w:val="clear" w:color="auto" w:fill="FFFFFF"/>
        </w:rPr>
        <w:t>9</w:t>
      </w:r>
      <w:r w:rsidRPr="00A84BC6">
        <w:rPr>
          <w:color w:val="333333"/>
          <w:sz w:val="28"/>
          <w:szCs w:val="28"/>
          <w:shd w:val="clear" w:color="auto" w:fill="FFFFFF"/>
        </w:rPr>
        <w:t xml:space="preserve"> với chủ đề “</w:t>
      </w:r>
      <w:r>
        <w:rPr>
          <w:color w:val="333333"/>
          <w:sz w:val="28"/>
          <w:szCs w:val="28"/>
          <w:shd w:val="clear" w:color="auto" w:fill="FFFFFF"/>
        </w:rPr>
        <w:t>Mùa xuân ấm áp</w:t>
      </w:r>
      <w:r w:rsidRPr="00A84BC6">
        <w:rPr>
          <w:color w:val="333333"/>
          <w:sz w:val="28"/>
          <w:szCs w:val="28"/>
          <w:shd w:val="clear" w:color="auto" w:fill="FFFFFF"/>
        </w:rPr>
        <w:t>”, “Thắp sáng ước mơ” nhằm gây quỹ vì học sinh nghèo còn gặp nhiều khó khăn trong cuộc sống, tiếp sức cho các em trên con đường đến trường để đạt được ước mơ.</w:t>
      </w:r>
    </w:p>
    <w:p w:rsidR="001F4CC9" w:rsidRPr="001725DA" w:rsidRDefault="001F4CC9" w:rsidP="001F4CC9">
      <w:pPr>
        <w:rPr>
          <w:b/>
          <w:color w:val="000000"/>
          <w:sz w:val="32"/>
          <w:szCs w:val="32"/>
          <w:shd w:val="clear" w:color="auto" w:fill="FFFFFF"/>
        </w:rPr>
      </w:pPr>
    </w:p>
    <w:p w:rsidR="001F4CC9" w:rsidRDefault="001F4CC9" w:rsidP="001F4CC9">
      <w:pPr>
        <w:shd w:val="clear" w:color="auto" w:fill="FFFFFF"/>
        <w:spacing w:before="100" w:beforeAutospacing="1" w:after="100" w:afterAutospacing="1"/>
        <w:jc w:val="both"/>
        <w:rPr>
          <w:color w:val="000000"/>
          <w:sz w:val="28"/>
          <w:szCs w:val="28"/>
          <w:shd w:val="clear" w:color="auto" w:fill="FFFFFF"/>
        </w:rPr>
      </w:pPr>
      <w:r>
        <w:rPr>
          <w:noProof/>
          <w:color w:val="333333"/>
          <w:sz w:val="28"/>
          <w:szCs w:val="28"/>
        </w:rPr>
        <w:drawing>
          <wp:inline distT="0" distB="0" distL="0" distR="0" wp14:anchorId="2269327E" wp14:editId="38C2C77E">
            <wp:extent cx="3248025" cy="2667000"/>
            <wp:effectExtent l="0" t="0" r="9525" b="0"/>
            <wp:docPr id="1" name="Picture 1" descr="D:\hinh 2019\IMG_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inh 2019\IMG_2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6240" cy="2665534"/>
                    </a:xfrm>
                    <a:prstGeom prst="rect">
                      <a:avLst/>
                    </a:prstGeom>
                    <a:noFill/>
                    <a:ln>
                      <a:noFill/>
                    </a:ln>
                  </pic:spPr>
                </pic:pic>
              </a:graphicData>
            </a:graphic>
          </wp:inline>
        </w:drawing>
      </w:r>
      <w:r>
        <w:rPr>
          <w:color w:val="333333"/>
          <w:sz w:val="28"/>
          <w:szCs w:val="28"/>
        </w:rPr>
        <w:t xml:space="preserve">    </w:t>
      </w:r>
      <w:r>
        <w:rPr>
          <w:noProof/>
          <w:color w:val="333333"/>
          <w:sz w:val="28"/>
          <w:szCs w:val="28"/>
        </w:rPr>
        <w:drawing>
          <wp:inline distT="0" distB="0" distL="0" distR="0" wp14:anchorId="236BFDB3" wp14:editId="00F0761A">
            <wp:extent cx="3267075" cy="2667000"/>
            <wp:effectExtent l="0" t="0" r="9525" b="0"/>
            <wp:docPr id="2" name="Picture 2" descr="D:\hinh 2019\IM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inh 2019\IMG_20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9772" cy="2669202"/>
                    </a:xfrm>
                    <a:prstGeom prst="rect">
                      <a:avLst/>
                    </a:prstGeom>
                    <a:noFill/>
                    <a:ln>
                      <a:noFill/>
                    </a:ln>
                  </pic:spPr>
                </pic:pic>
              </a:graphicData>
            </a:graphic>
          </wp:inline>
        </w:drawing>
      </w:r>
      <w:r>
        <w:rPr>
          <w:color w:val="000000"/>
          <w:sz w:val="28"/>
          <w:szCs w:val="28"/>
          <w:shd w:val="clear" w:color="auto" w:fill="FFFFFF"/>
        </w:rPr>
        <w:t xml:space="preserve">    </w:t>
      </w:r>
    </w:p>
    <w:p w:rsidR="001F4CC9" w:rsidRPr="001F4CC9" w:rsidRDefault="001F4CC9" w:rsidP="001F4CC9">
      <w:pPr>
        <w:shd w:val="clear" w:color="auto" w:fill="FFFFFF"/>
        <w:spacing w:before="100" w:beforeAutospacing="1" w:after="100" w:afterAutospacing="1"/>
        <w:jc w:val="both"/>
        <w:rPr>
          <w:color w:val="333333"/>
          <w:sz w:val="28"/>
          <w:szCs w:val="28"/>
        </w:rPr>
      </w:pPr>
      <w:r>
        <w:rPr>
          <w:noProof/>
          <w:color w:val="000000"/>
          <w:sz w:val="28"/>
          <w:szCs w:val="28"/>
          <w:shd w:val="clear" w:color="auto" w:fill="FFFFFF"/>
        </w:rPr>
        <w:drawing>
          <wp:inline distT="0" distB="0" distL="0" distR="0" wp14:anchorId="3361BC8A" wp14:editId="478ACE77">
            <wp:extent cx="3248025" cy="2428875"/>
            <wp:effectExtent l="0" t="0" r="9525" b="0"/>
            <wp:docPr id="4" name="Picture 4" descr="D:\hinh 2019\IMG_2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inh 2019\IMG_20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0707" cy="2430880"/>
                    </a:xfrm>
                    <a:prstGeom prst="rect">
                      <a:avLst/>
                    </a:prstGeom>
                    <a:noFill/>
                    <a:ln>
                      <a:noFill/>
                    </a:ln>
                  </pic:spPr>
                </pic:pic>
              </a:graphicData>
            </a:graphic>
          </wp:inline>
        </w:drawing>
      </w:r>
      <w:r>
        <w:rPr>
          <w:color w:val="000000"/>
          <w:sz w:val="28"/>
          <w:szCs w:val="28"/>
          <w:shd w:val="clear" w:color="auto" w:fill="FFFFFF"/>
        </w:rPr>
        <w:t xml:space="preserve">    </w:t>
      </w:r>
      <w:r w:rsidRPr="003D082A">
        <w:rPr>
          <w:snapToGrid w:val="0"/>
          <w:color w:val="000000"/>
          <w:w w:val="0"/>
          <w:sz w:val="0"/>
          <w:szCs w:val="0"/>
          <w:u w:color="000000"/>
          <w:bdr w:val="none" w:sz="0" w:space="0" w:color="000000"/>
          <w:shd w:val="clear" w:color="000000" w:fill="000000"/>
          <w:lang w:val="x-none" w:eastAsia="x-none" w:bidi="x-none"/>
        </w:rPr>
        <w:t xml:space="preserve"> </w:t>
      </w:r>
      <w:r>
        <w:rPr>
          <w:snapToGrid w:val="0"/>
          <w:color w:val="000000"/>
          <w:w w:val="0"/>
          <w:sz w:val="0"/>
          <w:szCs w:val="0"/>
          <w:u w:color="000000"/>
          <w:bdr w:val="none" w:sz="0" w:space="0" w:color="000000"/>
          <w:shd w:val="clear" w:color="000000" w:fill="000000"/>
          <w:lang w:eastAsia="x-none" w:bidi="x-none"/>
        </w:rPr>
        <w:t xml:space="preserve">    </w:t>
      </w:r>
      <w:r w:rsidRPr="001F4CC9">
        <w:rPr>
          <w:snapToGrid w:val="0"/>
          <w:color w:val="000000"/>
          <w:w w:val="0"/>
          <w:sz w:val="0"/>
          <w:szCs w:val="0"/>
          <w:u w:color="000000"/>
          <w:bdr w:val="none" w:sz="0" w:space="0" w:color="000000"/>
          <w:shd w:val="clear" w:color="000000" w:fill="000000"/>
          <w:lang w:val="x-none" w:eastAsia="x-none" w:bidi="x-none"/>
        </w:rPr>
        <w:t xml:space="preserve"> </w:t>
      </w:r>
      <w:r>
        <w:rPr>
          <w:noProof/>
          <w:color w:val="000000"/>
          <w:w w:val="0"/>
          <w:sz w:val="0"/>
          <w:szCs w:val="0"/>
          <w:u w:color="000000"/>
          <w:bdr w:val="none" w:sz="0" w:space="0" w:color="000000"/>
          <w:shd w:val="clear" w:color="000000" w:fill="000000"/>
        </w:rPr>
        <w:drawing>
          <wp:inline distT="0" distB="0" distL="0" distR="0" wp14:anchorId="331F82A3" wp14:editId="5AE36973">
            <wp:extent cx="3248025" cy="2266950"/>
            <wp:effectExtent l="0" t="0" r="0" b="0"/>
            <wp:docPr id="3" name="Picture 3" descr="D:\hinh 2019\IMG_2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inh 2019\IMG_20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0706" cy="2268822"/>
                    </a:xfrm>
                    <a:prstGeom prst="rect">
                      <a:avLst/>
                    </a:prstGeom>
                    <a:noFill/>
                    <a:ln>
                      <a:noFill/>
                    </a:ln>
                  </pic:spPr>
                </pic:pic>
              </a:graphicData>
            </a:graphic>
          </wp:inline>
        </w:drawing>
      </w:r>
    </w:p>
    <w:p w:rsidR="001F4CC9" w:rsidRDefault="001F4CC9" w:rsidP="001F4CC9">
      <w:pPr>
        <w:ind w:firstLine="720"/>
        <w:rPr>
          <w:color w:val="333333"/>
          <w:sz w:val="28"/>
          <w:szCs w:val="28"/>
          <w:shd w:val="clear" w:color="auto" w:fill="FFFFFF"/>
        </w:rPr>
      </w:pPr>
    </w:p>
    <w:p w:rsidR="001F4CC9" w:rsidRPr="00E161FB" w:rsidRDefault="001F4CC9" w:rsidP="001F4CC9">
      <w:pPr>
        <w:ind w:firstLine="720"/>
        <w:rPr>
          <w:color w:val="333333"/>
          <w:sz w:val="28"/>
          <w:szCs w:val="28"/>
          <w:shd w:val="clear" w:color="auto" w:fill="FFFFFF"/>
        </w:rPr>
      </w:pPr>
      <w:r>
        <w:rPr>
          <w:color w:val="333333"/>
          <w:sz w:val="28"/>
          <w:szCs w:val="28"/>
          <w:shd w:val="clear" w:color="auto" w:fill="FFFFFF"/>
        </w:rPr>
        <w:t>Q</w:t>
      </w:r>
      <w:r w:rsidRPr="00A84BC6">
        <w:rPr>
          <w:color w:val="333333"/>
          <w:sz w:val="28"/>
          <w:szCs w:val="28"/>
          <w:shd w:val="clear" w:color="auto" w:fill="FFFFFF"/>
        </w:rPr>
        <w:t xml:space="preserve">ua </w:t>
      </w:r>
      <w:r>
        <w:rPr>
          <w:color w:val="333333"/>
          <w:sz w:val="28"/>
          <w:szCs w:val="28"/>
          <w:shd w:val="clear" w:color="auto" w:fill="FFFFFF"/>
        </w:rPr>
        <w:t>chương trình bán hàng rong</w:t>
      </w:r>
      <w:r w:rsidRPr="00A84BC6">
        <w:rPr>
          <w:color w:val="333333"/>
          <w:sz w:val="28"/>
          <w:szCs w:val="28"/>
          <w:shd w:val="clear" w:color="auto" w:fill="FFFFFF"/>
        </w:rPr>
        <w:t xml:space="preserve"> gây quỹ nhằm thực hiện mục tiêu giáo dục toàn diện của nhà trường. Đồng thời kêu gọi sự hảo tâm của mọi người vào quỹ khuyến học của trường mà mục tiêu cụ thể gây quỹ hỗ trợ học sinh nghèo vượt khó học tập tiến bộ, góp phần cùng với xã hội hóa giáo dục của nhà trường.</w:t>
      </w:r>
      <w:r>
        <w:rPr>
          <w:color w:val="333333"/>
          <w:sz w:val="28"/>
          <w:szCs w:val="28"/>
          <w:shd w:val="clear" w:color="auto" w:fill="FFFFFF"/>
        </w:rPr>
        <w:t xml:space="preserve"> Cũng qua chương trình này </w:t>
      </w:r>
      <w:r w:rsidRPr="00A84BC6">
        <w:rPr>
          <w:color w:val="333333"/>
          <w:sz w:val="28"/>
          <w:szCs w:val="28"/>
          <w:shd w:val="clear" w:color="auto" w:fill="FFFFFF"/>
        </w:rPr>
        <w:t>phát huy tinh thần thương yêu đùm bọc giữa con người với con người; đem lại niềm vui, niềm hạnh phúc cho những em học sinh có số phận không may trong cuộc sống, đồng thời tạo cơ hội cho mọi người có dịp để giúp đỡ các em học sinh nghèo nhân dịp tết. Qua đó giáo dục cho các em học sinh về tinh thần đoàn kết, biết yêu thương, đùm bọc, giúp đỡ bạn trong khó khăn.</w:t>
      </w:r>
    </w:p>
    <w:p w:rsidR="001F4CC9" w:rsidRDefault="001F4CC9" w:rsidP="001F4CC9">
      <w:pPr>
        <w:rPr>
          <w:color w:val="000000"/>
          <w:sz w:val="28"/>
          <w:szCs w:val="28"/>
          <w:shd w:val="clear" w:color="auto" w:fill="FFFFFF"/>
        </w:rPr>
      </w:pPr>
    </w:p>
    <w:p w:rsidR="001F4CC9" w:rsidRDefault="001F4CC9" w:rsidP="001F4CC9">
      <w:pPr>
        <w:rPr>
          <w:color w:val="000000"/>
          <w:sz w:val="28"/>
          <w:szCs w:val="28"/>
          <w:shd w:val="clear" w:color="auto" w:fill="FFFFFF"/>
        </w:rPr>
      </w:pPr>
    </w:p>
    <w:tbl>
      <w:tblPr>
        <w:tblStyle w:val="TableGrid"/>
        <w:tblpPr w:leftFromText="180" w:rightFromText="180" w:vertAnchor="text" w:horzAnchor="margin" w:tblpXSpec="right" w:tblpY="7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7"/>
      </w:tblGrid>
      <w:tr w:rsidR="001F4CC9" w:rsidTr="00163CDB">
        <w:tc>
          <w:tcPr>
            <w:tcW w:w="5827" w:type="dxa"/>
          </w:tcPr>
          <w:p w:rsidR="001F4CC9" w:rsidRPr="000F4F06" w:rsidRDefault="001F4CC9" w:rsidP="00163CDB">
            <w:pPr>
              <w:rPr>
                <w:rFonts w:ascii="Times New Roman" w:hAnsi="Times New Roman"/>
                <w:color w:val="333333"/>
                <w:sz w:val="28"/>
                <w:szCs w:val="28"/>
                <w:shd w:val="clear" w:color="auto" w:fill="FFFFFF"/>
              </w:rPr>
            </w:pPr>
            <w:r w:rsidRPr="000F4F06">
              <w:rPr>
                <w:rFonts w:ascii="Times New Roman" w:hAnsi="Times New Roman"/>
                <w:color w:val="333333"/>
                <w:sz w:val="28"/>
                <w:szCs w:val="28"/>
                <w:shd w:val="clear" w:color="auto" w:fill="FFFFFF"/>
              </w:rPr>
              <w:lastRenderedPageBreak/>
              <w:t xml:space="preserve">Thông qua những hoạt động này giúp cho các em học sinh phát triển được kỹ năng giao tiếp, sinh hoạt tập thể, cộng đồng, đặc biệt sẽ mang đến cho các em một môi trường học tập thân thiện, tích cực và mỗi ngày đến trường là một niềm vui, đồng thời hoạt động này </w:t>
            </w:r>
            <w:r w:rsidR="00613AC9">
              <w:rPr>
                <w:rFonts w:ascii="Times New Roman" w:hAnsi="Times New Roman"/>
                <w:color w:val="333333"/>
                <w:sz w:val="28"/>
                <w:szCs w:val="28"/>
                <w:shd w:val="clear" w:color="auto" w:fill="FFFFFF"/>
              </w:rPr>
              <w:t>còn mang một ý nghĩa lớn lao</w:t>
            </w:r>
            <w:r w:rsidRPr="000F4F06">
              <w:rPr>
                <w:rFonts w:ascii="Times New Roman" w:hAnsi="Times New Roman"/>
                <w:color w:val="333333"/>
                <w:sz w:val="28"/>
                <w:szCs w:val="28"/>
                <w:shd w:val="clear" w:color="auto" w:fill="FFFFFF"/>
              </w:rPr>
              <w:t xml:space="preserve"> hơn, đó là góp phần tạo điều kiện giúp đỡ các em học sinh có hoàn cảnh khó khăn đến với trường, với lớp giúp các em vững bước trên con đường học vấn của mình.</w:t>
            </w:r>
          </w:p>
          <w:p w:rsidR="001F4CC9" w:rsidRPr="000F4F06" w:rsidRDefault="001F4CC9" w:rsidP="00163CDB">
            <w:pPr>
              <w:rPr>
                <w:rFonts w:ascii="Times New Roman" w:hAnsi="Times New Roman"/>
                <w:color w:val="333333"/>
                <w:sz w:val="28"/>
                <w:szCs w:val="28"/>
                <w:shd w:val="clear" w:color="auto" w:fill="FFFFFF"/>
              </w:rPr>
            </w:pPr>
          </w:p>
          <w:p w:rsidR="001F4CC9" w:rsidRPr="000F4F06" w:rsidRDefault="001F4CC9" w:rsidP="00163CDB">
            <w:pPr>
              <w:rPr>
                <w:rFonts w:ascii="Times New Roman" w:hAnsi="Times New Roman"/>
                <w:color w:val="000000"/>
                <w:sz w:val="28"/>
                <w:szCs w:val="28"/>
                <w:shd w:val="clear" w:color="auto" w:fill="FFFFFF"/>
              </w:rPr>
            </w:pPr>
            <w:r w:rsidRPr="000F4F06">
              <w:rPr>
                <w:rFonts w:ascii="Times New Roman" w:hAnsi="Times New Roman"/>
                <w:color w:val="000000"/>
                <w:sz w:val="28"/>
                <w:szCs w:val="28"/>
                <w:shd w:val="clear" w:color="auto" w:fill="FFFFFF"/>
              </w:rPr>
              <w:t xml:space="preserve">Cuối chương trình BTC cùng với chi đoàn giáo viên trường tiểu học Thuận Giao 2 đã trao </w:t>
            </w:r>
            <w:r w:rsidR="000F4F06">
              <w:rPr>
                <w:rFonts w:ascii="Times New Roman" w:hAnsi="Times New Roman"/>
                <w:color w:val="000000"/>
                <w:sz w:val="28"/>
                <w:szCs w:val="28"/>
                <w:shd w:val="clear" w:color="auto" w:fill="FFFFFF"/>
              </w:rPr>
              <w:t>116</w:t>
            </w:r>
            <w:r w:rsidRPr="000F4F06">
              <w:rPr>
                <w:rFonts w:ascii="Times New Roman" w:hAnsi="Times New Roman"/>
                <w:color w:val="000000"/>
                <w:sz w:val="28"/>
                <w:szCs w:val="28"/>
                <w:shd w:val="clear" w:color="auto" w:fill="FFFFFF"/>
              </w:rPr>
              <w:t xml:space="preserve"> phần quà, mỗi phần trị giá </w:t>
            </w:r>
            <w:r w:rsidR="000F4F06">
              <w:rPr>
                <w:rFonts w:ascii="Times New Roman" w:hAnsi="Times New Roman"/>
                <w:color w:val="000000"/>
                <w:sz w:val="28"/>
                <w:szCs w:val="28"/>
                <w:shd w:val="clear" w:color="auto" w:fill="FFFFFF"/>
              </w:rPr>
              <w:t>13</w:t>
            </w:r>
            <w:r w:rsidRPr="000F4F06">
              <w:rPr>
                <w:rFonts w:ascii="Times New Roman" w:hAnsi="Times New Roman"/>
                <w:color w:val="000000"/>
                <w:sz w:val="28"/>
                <w:szCs w:val="28"/>
                <w:shd w:val="clear" w:color="auto" w:fill="FFFFFF"/>
              </w:rPr>
              <w:t xml:space="preserve">0.000 đồng cho các bạn học sinh có hoàn cảnh khó khăn trong dịp tết </w:t>
            </w:r>
            <w:r w:rsidR="002F0392">
              <w:rPr>
                <w:rFonts w:ascii="Times New Roman" w:hAnsi="Times New Roman"/>
                <w:color w:val="000000"/>
                <w:sz w:val="28"/>
                <w:szCs w:val="28"/>
                <w:shd w:val="clear" w:color="auto" w:fill="FFFFFF"/>
              </w:rPr>
              <w:t xml:space="preserve">Nguyên đán </w:t>
            </w:r>
            <w:r w:rsidRPr="000F4F06">
              <w:rPr>
                <w:rFonts w:ascii="Times New Roman" w:hAnsi="Times New Roman"/>
                <w:color w:val="000000"/>
                <w:sz w:val="28"/>
                <w:szCs w:val="28"/>
                <w:shd w:val="clear" w:color="auto" w:fill="FFFFFF"/>
              </w:rPr>
              <w:t xml:space="preserve"> 201</w:t>
            </w:r>
            <w:r w:rsidR="000F4F06">
              <w:rPr>
                <w:rFonts w:ascii="Times New Roman" w:hAnsi="Times New Roman"/>
                <w:color w:val="000000"/>
                <w:sz w:val="28"/>
                <w:szCs w:val="28"/>
                <w:shd w:val="clear" w:color="auto" w:fill="FFFFFF"/>
              </w:rPr>
              <w:t>9</w:t>
            </w:r>
            <w:r w:rsidRPr="000F4F06">
              <w:rPr>
                <w:rFonts w:ascii="Times New Roman" w:hAnsi="Times New Roman"/>
                <w:color w:val="000000"/>
                <w:sz w:val="28"/>
                <w:szCs w:val="28"/>
                <w:shd w:val="clear" w:color="auto" w:fill="FFFFFF"/>
              </w:rPr>
              <w:t>.</w:t>
            </w:r>
          </w:p>
          <w:p w:rsidR="001F4CC9" w:rsidRDefault="001F4CC9" w:rsidP="00163CDB">
            <w:pPr>
              <w:rPr>
                <w:color w:val="000000"/>
                <w:sz w:val="28"/>
                <w:szCs w:val="28"/>
                <w:shd w:val="clear" w:color="auto" w:fill="FFFFFF"/>
              </w:rPr>
            </w:pPr>
          </w:p>
        </w:tc>
      </w:tr>
    </w:tbl>
    <w:p w:rsidR="001F4CC9" w:rsidRDefault="000F4F06" w:rsidP="001F4CC9">
      <w:pPr>
        <w:rPr>
          <w:color w:val="000000"/>
          <w:sz w:val="28"/>
          <w:szCs w:val="28"/>
          <w:shd w:val="clear" w:color="auto" w:fill="FFFFFF"/>
        </w:rPr>
      </w:pPr>
      <w:r>
        <w:rPr>
          <w:noProof/>
          <w:color w:val="000000"/>
          <w:sz w:val="28"/>
          <w:szCs w:val="28"/>
          <w:shd w:val="clear" w:color="auto" w:fill="FFFFFF"/>
        </w:rPr>
        <w:drawing>
          <wp:inline distT="0" distB="0" distL="0" distR="0">
            <wp:extent cx="3143250" cy="2114550"/>
            <wp:effectExtent l="0" t="0" r="0" b="0"/>
            <wp:docPr id="5" name="Picture 5" descr="D:\hinh 2019\IMG_2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inh 2019\IMG_209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1524" cy="2113389"/>
                    </a:xfrm>
                    <a:prstGeom prst="rect">
                      <a:avLst/>
                    </a:prstGeom>
                    <a:noFill/>
                    <a:ln>
                      <a:noFill/>
                    </a:ln>
                  </pic:spPr>
                </pic:pic>
              </a:graphicData>
            </a:graphic>
          </wp:inline>
        </w:drawing>
      </w:r>
      <w:r w:rsidR="001F4CC9">
        <w:rPr>
          <w:color w:val="000000"/>
          <w:sz w:val="28"/>
          <w:szCs w:val="28"/>
          <w:shd w:val="clear" w:color="auto" w:fill="FFFFFF"/>
        </w:rPr>
        <w:t xml:space="preserve">   </w:t>
      </w:r>
    </w:p>
    <w:p w:rsidR="001F4CC9" w:rsidRDefault="001F4CC9" w:rsidP="001F4CC9">
      <w:pPr>
        <w:rPr>
          <w:noProof/>
          <w:color w:val="000000"/>
          <w:sz w:val="28"/>
          <w:szCs w:val="28"/>
          <w:shd w:val="clear" w:color="auto" w:fill="FFFFFF"/>
        </w:rPr>
      </w:pPr>
      <w:r>
        <w:rPr>
          <w:color w:val="000000"/>
          <w:sz w:val="28"/>
          <w:szCs w:val="28"/>
          <w:shd w:val="clear" w:color="auto" w:fill="FFFFFF"/>
        </w:rPr>
        <w:t xml:space="preserve"> </w:t>
      </w:r>
    </w:p>
    <w:p w:rsidR="000F4F06" w:rsidRDefault="000F4F06" w:rsidP="001F4CC9">
      <w:pPr>
        <w:rPr>
          <w:color w:val="000000"/>
          <w:sz w:val="28"/>
          <w:szCs w:val="28"/>
          <w:shd w:val="clear" w:color="auto" w:fill="FFFFFF"/>
        </w:rPr>
      </w:pPr>
      <w:r>
        <w:rPr>
          <w:noProof/>
          <w:color w:val="000000"/>
          <w:sz w:val="28"/>
          <w:szCs w:val="28"/>
          <w:shd w:val="clear" w:color="auto" w:fill="FFFFFF"/>
        </w:rPr>
        <w:drawing>
          <wp:inline distT="0" distB="0" distL="0" distR="0">
            <wp:extent cx="3143250" cy="1866900"/>
            <wp:effectExtent l="0" t="0" r="0" b="0"/>
            <wp:docPr id="6" name="Picture 6" descr="D:\hinh 2019\IMG_2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hinh 2019\IMG_208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1523" cy="1865874"/>
                    </a:xfrm>
                    <a:prstGeom prst="rect">
                      <a:avLst/>
                    </a:prstGeom>
                    <a:noFill/>
                    <a:ln>
                      <a:noFill/>
                    </a:ln>
                  </pic:spPr>
                </pic:pic>
              </a:graphicData>
            </a:graphic>
          </wp:inline>
        </w:drawing>
      </w:r>
    </w:p>
    <w:p w:rsidR="001F4CC9" w:rsidRDefault="001F4CC9" w:rsidP="001F4CC9">
      <w:pPr>
        <w:rPr>
          <w:color w:val="000000"/>
          <w:sz w:val="28"/>
          <w:szCs w:val="28"/>
          <w:shd w:val="clear" w:color="auto" w:fill="FFFFFF"/>
        </w:rPr>
      </w:pPr>
    </w:p>
    <w:p w:rsidR="00913601" w:rsidRDefault="00913601"/>
    <w:sectPr w:rsidR="00913601" w:rsidSect="001F4CC9">
      <w:pgSz w:w="11907" w:h="16840" w:code="9"/>
      <w:pgMar w:top="568" w:right="567" w:bottom="1134"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C9"/>
    <w:rsid w:val="000F4F06"/>
    <w:rsid w:val="00137BA0"/>
    <w:rsid w:val="001F4CC9"/>
    <w:rsid w:val="002F0392"/>
    <w:rsid w:val="0032619F"/>
    <w:rsid w:val="00613AC9"/>
    <w:rsid w:val="007132C6"/>
    <w:rsid w:val="00871E88"/>
    <w:rsid w:val="00913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C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4CC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4CC9"/>
    <w:rPr>
      <w:rFonts w:ascii="Tahoma" w:hAnsi="Tahoma" w:cs="Tahoma"/>
      <w:sz w:val="16"/>
      <w:szCs w:val="16"/>
    </w:rPr>
  </w:style>
  <w:style w:type="character" w:customStyle="1" w:styleId="BalloonTextChar">
    <w:name w:val="Balloon Text Char"/>
    <w:basedOn w:val="DefaultParagraphFont"/>
    <w:link w:val="BalloonText"/>
    <w:uiPriority w:val="99"/>
    <w:semiHidden/>
    <w:rsid w:val="001F4C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C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4CC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4CC9"/>
    <w:rPr>
      <w:rFonts w:ascii="Tahoma" w:hAnsi="Tahoma" w:cs="Tahoma"/>
      <w:sz w:val="16"/>
      <w:szCs w:val="16"/>
    </w:rPr>
  </w:style>
  <w:style w:type="character" w:customStyle="1" w:styleId="BalloonTextChar">
    <w:name w:val="Balloon Text Char"/>
    <w:basedOn w:val="DefaultParagraphFont"/>
    <w:link w:val="BalloonText"/>
    <w:uiPriority w:val="99"/>
    <w:semiHidden/>
    <w:rsid w:val="001F4C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2019-01-24T01:12:00Z</dcterms:created>
  <dcterms:modified xsi:type="dcterms:W3CDTF">2019-01-24T01:21:00Z</dcterms:modified>
</cp:coreProperties>
</file>